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[ФИРМЕННЫЙ БЛАНК ОРГАНИЗАЦИИ]</w:t>
      </w:r>
    </w:p>
    <w:p w:rsidR="00000000" w:rsidDel="00000000" w:rsidP="00000000" w:rsidRDefault="00000000" w:rsidRPr="00000000" w14:paraId="00000002">
      <w:pPr>
        <w:pStyle w:val="Title"/>
        <w:spacing w:before="800" w:line="276" w:lineRule="auto"/>
        <w:rPr/>
      </w:pPr>
      <w:bookmarkStart w:colFirst="0" w:colLast="0" w:name="_icq8b6myd38h" w:id="0"/>
      <w:bookmarkEnd w:id="0"/>
      <w:r w:rsidDel="00000000" w:rsidR="00000000" w:rsidRPr="00000000">
        <w:rPr>
          <w:rtl w:val="0"/>
        </w:rPr>
        <w:t xml:space="preserve">Перечень реквизитов для перечисления денежных средств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В соответствии с </w:t>
      </w:r>
      <w:r w:rsidDel="00000000" w:rsidR="00000000" w:rsidRPr="00000000">
        <w:rPr>
          <w:b w:val="1"/>
          <w:bCs w:val="1"/>
          <w:rtl w:val="0"/>
        </w:rPr>
        <w:t xml:space="preserve">Договором присоединения Поставщика к Правилам Системы по сбору и распределению платежей Doma.ai № 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[№]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от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[дата]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  <w:t xml:space="preserve">, подп.подп.  2.4.2.4., 4.7.2. Правил Системы для сбора и распределения платежей Doma.ai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[Наименование организации]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направляет настоящий </w:t>
      </w:r>
      <w:r w:rsidDel="00000000" w:rsidR="00000000" w:rsidRPr="00000000">
        <w:rPr>
          <w:b w:val="1"/>
          <w:bCs w:val="1"/>
          <w:rtl w:val="0"/>
        </w:rPr>
        <w:t xml:space="preserve">Перечень реквизитов для перечисления денежных средств</w:t>
      </w:r>
      <w:r w:rsidDel="00000000" w:rsidR="00000000" w:rsidRPr="00000000">
        <w:rPr>
          <w:rtl w:val="0"/>
        </w:rPr>
        <w:t xml:space="preserve"> (далее — </w:t>
      </w:r>
      <w:r w:rsidDel="00000000" w:rsidR="00000000" w:rsidRPr="00000000">
        <w:rPr>
          <w:b w:val="1"/>
          <w:bCs w:val="1"/>
          <w:rtl w:val="0"/>
        </w:rPr>
        <w:t xml:space="preserve">Перечень</w:t>
      </w:r>
      <w:r w:rsidDel="00000000" w:rsidR="00000000" w:rsidRPr="00000000">
        <w:rPr>
          <w:rtl w:val="0"/>
        </w:rPr>
        <w:t xml:space="preserve">) и поручает Оператору Системы (ООО «ДОМА»), а также иным Участникам Системы, при исполнении обязательств согласно Правилам Системы использовать следующие данные и реквизиты: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00" w:before="200" w:line="276" w:lineRule="auto"/>
        <w:ind w:left="720" w:right="-238.11023622047244" w:hanging="36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[Полное наименование получателя:  [наименование]</w:t>
      </w:r>
    </w:p>
    <w:p w:rsidR="00000000" w:rsidDel="00000000" w:rsidP="00000000" w:rsidRDefault="00000000" w:rsidRPr="00000000" w14:paraId="00000005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ИНН получателя:  [ИНН]</w:t>
      </w:r>
    </w:p>
    <w:p w:rsidR="00000000" w:rsidDel="00000000" w:rsidP="00000000" w:rsidRDefault="00000000" w:rsidRPr="00000000" w14:paraId="00000006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КПП получателя: [КПП]</w:t>
      </w:r>
    </w:p>
    <w:p w:rsidR="00000000" w:rsidDel="00000000" w:rsidP="00000000" w:rsidRDefault="00000000" w:rsidRPr="00000000" w14:paraId="00000007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ОКТМО получателя: [ОКТМО]</w:t>
      </w:r>
    </w:p>
    <w:p w:rsidR="00000000" w:rsidDel="00000000" w:rsidP="00000000" w:rsidRDefault="00000000" w:rsidRPr="00000000" w14:paraId="00000008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Расчетный счет: [номер р/с]</w:t>
      </w:r>
    </w:p>
    <w:p w:rsidR="00000000" w:rsidDel="00000000" w:rsidP="00000000" w:rsidRDefault="00000000" w:rsidRPr="00000000" w14:paraId="00000009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Наименование банка получателя: [наименование]</w:t>
      </w:r>
    </w:p>
    <w:p w:rsidR="00000000" w:rsidDel="00000000" w:rsidP="00000000" w:rsidRDefault="00000000" w:rsidRPr="00000000" w14:paraId="0000000A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БИК: [БИК]</w:t>
      </w:r>
    </w:p>
    <w:p w:rsidR="00000000" w:rsidDel="00000000" w:rsidP="00000000" w:rsidRDefault="00000000" w:rsidRPr="00000000" w14:paraId="0000000B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Корреспондентский счет: [номер к/с]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before="200" w:line="276" w:lineRule="auto"/>
        <w:ind w:left="720" w:hanging="36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e-mail для отправки детализации: [адрес электронной почты]]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0D">
      <w:pPr>
        <w:spacing w:before="200" w:line="276" w:lineRule="auto"/>
        <w:rPr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Основание для перечисления денежных средств по указанным реквизитам</w:t>
      </w:r>
      <w:r w:rsidDel="00000000" w:rsidR="00000000" w:rsidRPr="00000000">
        <w:rPr>
          <w:rFonts w:ascii="Cambria" w:cs="Cambria" w:eastAsia="Cambria" w:hAnsi="Cambria"/>
          <w:color w:val="ff0000"/>
          <w:rtl w:val="0"/>
        </w:rPr>
        <w:t xml:space="preserve">**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[указать основание, например реквизиты договора между Поставщиком услуг и лицом, которому принадлежат реквизиты].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Обратите внимание!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ИНН, наименование и расчетный счет получателя должны принадлежать одному юридическому лицу.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400" w:line="276" w:lineRule="auto"/>
        <w:rPr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[Должность]                                                                            [Подпись] / [Фамилия И.О.]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*</w:t>
      </w:r>
    </w:p>
    <w:p w:rsidR="00000000" w:rsidDel="00000000" w:rsidP="00000000" w:rsidRDefault="00000000" w:rsidRPr="00000000" w14:paraId="00000010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                      МП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426" w:top="765" w:left="1418" w:right="851" w:header="708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677"/>
        <w:tab w:val="right" w:leader="none" w:pos="9355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77"/>
        <w:tab w:val="right" w:leader="none" w:pos="9355"/>
      </w:tabs>
      <w:spacing w:after="160" w:line="259" w:lineRule="auto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1">
      <w:pPr>
        <w:jc w:val="both"/>
        <w:rPr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8"/>
          <w:szCs w:val="18"/>
          <w:rtl w:val="0"/>
        </w:rPr>
        <w:t xml:space="preserve"> Настоящий Перечень может быть представлен: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согласованной системы электронного документооборота в форме документа, подписанного усиленной квалифицированной электронной подписью;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почтовой или курьерской связи в форме документа на бумажном носителе, подписанного собственноручной подписью и скрепленного печатью;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на электронный адрес </w:t>
      </w:r>
      <w:hyperlink r:id="rId1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форме электронного образа документа на бумажном носителе, подписанного собственноручной подписью. </w:t>
      </w:r>
    </w:p>
    <w:p w:rsidR="00000000" w:rsidDel="00000000" w:rsidP="00000000" w:rsidRDefault="00000000" w:rsidRPr="00000000" w14:paraId="00000015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Перечень, направленный на электронный адрес </w:t>
      </w:r>
      <w:hyperlink r:id="rId2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обязательном порядке должен быть направлен исключительно с электронного адреса Поставщика, указанного в Договоре присоединения Поставщика или указанного при заключении Договора присоединения Поставщика (в форме акцепта Оферты). Перечень реквизитов, направленный с иных электронных адресов, рассмотрению не подлежит. </w:t>
      </w:r>
    </w:p>
    <w:p w:rsidR="00000000" w:rsidDel="00000000" w:rsidP="00000000" w:rsidRDefault="00000000" w:rsidRPr="00000000" w14:paraId="00000016">
      <w:pPr>
        <w:jc w:val="both"/>
        <w:rPr>
          <w:color w:val="ff0000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* Обязательное поле</w:t>
      </w:r>
    </w:p>
    <w:p w:rsidR="00000000" w:rsidDel="00000000" w:rsidP="00000000" w:rsidRDefault="00000000" w:rsidRPr="00000000" w14:paraId="00000017">
      <w:pPr>
        <w:jc w:val="both"/>
        <w:rPr>
          <w:color w:val="ff0000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color w:val="ff0000"/>
          <w:sz w:val="18"/>
          <w:szCs w:val="18"/>
          <w:rtl w:val="0"/>
        </w:rPr>
        <w:t xml:space="preserve">** Обязательно в случае, если реквизиты для перечисления денежных средств принадлежат другому лицу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-RU"/>
      </w:rPr>
    </w:rPrDefault>
    <w:pPrDefault>
      <w:pPr>
        <w:spacing w:before="100" w:lineRule="auto"/>
        <w:ind w:hanging="15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300" w:lineRule="auto"/>
      <w:ind w:left="3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line="276" w:lineRule="auto"/>
      <w:jc w:val="right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lineRule="auto"/>
      <w:ind w:right="71.10236220472444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0" w:line="240" w:lineRule="auto"/>
      <w:ind w:right="71.10236220472444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right" w:leader="none" w:pos="9356"/>
      </w:tabs>
      <w:spacing w:after="400" w:before="200" w:lineRule="auto"/>
    </w:pPr>
    <w:rPr>
      <w:b w:val="1"/>
      <w:bCs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help@doma.ai" TargetMode="External"/><Relationship Id="rId2" Type="http://schemas.openxmlformats.org/officeDocument/2006/relationships/hyperlink" Target="mailto:help@doma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